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B956B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  <w:r w:rsidRPr="00B956BF">
        <w:rPr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773118</wp:posOffset>
                </wp:positionH>
                <wp:positionV relativeFrom="paragraph">
                  <wp:posOffset>156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60.9pt;margin-top:0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17613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CC7E1F" w:rsidRPr="006866B7" w:rsidRDefault="00CC7E1F" w:rsidP="00CC7E1F">
      <w:pPr>
        <w:rPr>
          <w:color w:val="000000" w:themeColor="text1"/>
        </w:rPr>
      </w:pPr>
    </w:p>
    <w:bookmarkStart w:id="4" w:name="_Toc127443616"/>
    <w:p w:rsidR="00CC7E1F" w:rsidRPr="00B956BF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B956BF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EE31D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Pr="00B956BF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№9.</w:t>
      </w:r>
      <w:bookmarkEnd w:id="4"/>
    </w:p>
    <w:p w:rsidR="00CC7E1F" w:rsidRPr="00B956BF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B956BF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CC7E1F" w:rsidRPr="006866B7" w:rsidRDefault="00CC7E1F" w:rsidP="00CC7E1F">
      <w:pPr>
        <w:widowControl w:val="0"/>
        <w:snapToGrid w:val="0"/>
        <w:ind w:firstLine="709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</w:p>
    <w:p w:rsidR="00CC7E1F" w:rsidRPr="006866B7" w:rsidRDefault="00CC7E1F" w:rsidP="00CC7E1F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887"/>
      <w:bookmarkStart w:id="7" w:name="_Toc519695781"/>
      <w:bookmarkStart w:id="8" w:name="_Toc520980478"/>
      <w:bookmarkStart w:id="9" w:name="_Toc127443617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клиента – иностранной структуры без образования юридического лица</w:t>
      </w:r>
      <w:bookmarkEnd w:id="1"/>
      <w:bookmarkEnd w:id="2"/>
      <w:bookmarkEnd w:id="3"/>
      <w:bookmarkEnd w:id="6"/>
      <w:bookmarkEnd w:id="7"/>
      <w:bookmarkEnd w:id="8"/>
      <w:bookmarkEnd w:id="9"/>
    </w:p>
    <w:p w:rsidR="00CC7E1F" w:rsidRPr="006866B7" w:rsidRDefault="00CC7E1F" w:rsidP="00CC7E1F">
      <w:pPr>
        <w:widowControl w:val="0"/>
        <w:snapToGrid w:val="0"/>
        <w:ind w:firstLine="709"/>
        <w:jc w:val="both"/>
        <w:rPr>
          <w:b/>
          <w:i/>
          <w:iCs/>
          <w:color w:val="000000" w:themeColor="text1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779"/>
        <w:gridCol w:w="3747"/>
      </w:tblGrid>
      <w:tr w:rsidR="00CC7E1F" w:rsidRPr="00CC7E1F" w:rsidTr="008426FA">
        <w:trPr>
          <w:trHeight w:val="274"/>
        </w:trPr>
        <w:tc>
          <w:tcPr>
            <w:tcW w:w="10060" w:type="dxa"/>
            <w:gridSpan w:val="3"/>
          </w:tcPr>
          <w:p w:rsidR="00CC7E1F" w:rsidRPr="00CC7E1F" w:rsidRDefault="00CC7E1F" w:rsidP="00842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CC7E1F">
              <w:rPr>
                <w:rFonts w:eastAsia="Calibri"/>
                <w:b/>
                <w:color w:val="000000" w:themeColor="text1"/>
                <w:sz w:val="22"/>
                <w:szCs w:val="24"/>
              </w:rPr>
              <w:t xml:space="preserve">1.1. Анкета клиента </w:t>
            </w:r>
            <w:r w:rsidRPr="00CC7E1F">
              <w:rPr>
                <w:b/>
                <w:color w:val="000000" w:themeColor="text1"/>
                <w:sz w:val="22"/>
                <w:szCs w:val="24"/>
              </w:rPr>
              <w:t>иностранной структуры без образования юридического лица</w:t>
            </w: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CC7E1F">
              <w:rPr>
                <w:bCs/>
                <w:color w:val="000000" w:themeColor="text1"/>
                <w:sz w:val="22"/>
                <w:szCs w:val="24"/>
              </w:rPr>
              <w:t>Наименование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rFonts w:eastAsiaTheme="minorHAnsi"/>
                <w:color w:val="000000" w:themeColor="text1"/>
                <w:sz w:val="22"/>
                <w:szCs w:val="24"/>
                <w:lang w:eastAsia="en-US"/>
              </w:rPr>
            </w:pPr>
            <w:r w:rsidRPr="00CC7E1F">
              <w:rPr>
                <w:rFonts w:eastAsiaTheme="minorHAnsi"/>
                <w:color w:val="000000" w:themeColor="text1"/>
                <w:sz w:val="22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CC7E1F">
              <w:rPr>
                <w:bCs/>
                <w:color w:val="000000" w:themeColor="text1"/>
                <w:sz w:val="22"/>
                <w:szCs w:val="24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CC7E1F">
              <w:rPr>
                <w:bCs/>
                <w:color w:val="000000" w:themeColor="text1"/>
                <w:sz w:val="22"/>
                <w:szCs w:val="24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  <w:shd w:val="clear" w:color="auto" w:fill="FFFFFF"/>
              </w:rPr>
              <w:t>Место государственной регистрации (местонахождение)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lang w:val="en-US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CC7E1F">
              <w:rPr>
                <w:bCs/>
                <w:color w:val="000000" w:themeColor="text1"/>
                <w:sz w:val="22"/>
                <w:szCs w:val="24"/>
              </w:rPr>
              <w:t>Место ведения основной деятельности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lang w:val="en-US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CC7E1F">
              <w:rPr>
                <w:bCs/>
                <w:color w:val="000000" w:themeColor="text1"/>
                <w:sz w:val="22"/>
                <w:szCs w:val="24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(при наличии) и персональный состав органов управления иностранной структуры без образования юридического лица (при наличии)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CC7E1F">
              <w:rPr>
                <w:rFonts w:eastAsia="Calibri"/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Информация о наличии представителей клиента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Информация о наличии выгодоприобретателей клиента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Информация о наличии бенефициарных владельцев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534" w:type="dxa"/>
          </w:tcPr>
          <w:p w:rsidR="00CC7E1F" w:rsidRPr="00CC7E1F" w:rsidRDefault="00CC7E1F" w:rsidP="00CC7E1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779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3747" w:type="dxa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CC7E1F" w:rsidRPr="00CC7E1F" w:rsidTr="008426FA">
        <w:tc>
          <w:tcPr>
            <w:tcW w:w="10060" w:type="dxa"/>
            <w:gridSpan w:val="3"/>
          </w:tcPr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lastRenderedPageBreak/>
              <w:t xml:space="preserve">1. При наличии представителя клиента, выгодоприобретателя и/или бенефициарного владельца, заполняется анкета – представителя клиента, анкета – выгодоприобретателя, анкета – бенефициарного владельца. </w:t>
            </w:r>
          </w:p>
          <w:p w:rsidR="00CC7E1F" w:rsidRPr="00CC7E1F" w:rsidRDefault="00CC7E1F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CC7E1F">
              <w:rPr>
                <w:color w:val="000000" w:themeColor="text1"/>
                <w:sz w:val="22"/>
                <w:szCs w:val="24"/>
              </w:rPr>
              <w:t>2. При анкетировании клиента юридического лица необходимо заполнить опросный лист клиента.</w:t>
            </w:r>
          </w:p>
        </w:tc>
      </w:tr>
    </w:tbl>
    <w:p w:rsidR="00CC7E1F" w:rsidRPr="006866B7" w:rsidRDefault="00CC7E1F" w:rsidP="00CC7E1F">
      <w:pPr>
        <w:jc w:val="both"/>
        <w:rPr>
          <w:b/>
          <w:color w:val="000000" w:themeColor="text1"/>
        </w:rPr>
      </w:pPr>
    </w:p>
    <w:p w:rsidR="00CC7E1F" w:rsidRPr="00CC7E1F" w:rsidRDefault="00CC7E1F" w:rsidP="00CC7E1F">
      <w:pPr>
        <w:jc w:val="both"/>
        <w:rPr>
          <w:color w:val="000000" w:themeColor="text1"/>
          <w:sz w:val="24"/>
          <w:szCs w:val="28"/>
        </w:rPr>
      </w:pPr>
      <w:r w:rsidRPr="00CC7E1F">
        <w:rPr>
          <w:color w:val="000000" w:themeColor="text1"/>
          <w:sz w:val="24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0" w:name="_GoBack"/>
            <w:bookmarkEnd w:id="10"/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5B6A0F"/>
    <w:rsid w:val="005D37C1"/>
    <w:rsid w:val="006600E8"/>
    <w:rsid w:val="006A753A"/>
    <w:rsid w:val="00736C17"/>
    <w:rsid w:val="00866E93"/>
    <w:rsid w:val="008D200E"/>
    <w:rsid w:val="00904375"/>
    <w:rsid w:val="00914D73"/>
    <w:rsid w:val="00942126"/>
    <w:rsid w:val="00A308A4"/>
    <w:rsid w:val="00AF1E6C"/>
    <w:rsid w:val="00B956BF"/>
    <w:rsid w:val="00BC251C"/>
    <w:rsid w:val="00BE4F33"/>
    <w:rsid w:val="00BE74F0"/>
    <w:rsid w:val="00C719FF"/>
    <w:rsid w:val="00C959C2"/>
    <w:rsid w:val="00CC7E1F"/>
    <w:rsid w:val="00CE25D1"/>
    <w:rsid w:val="00DF7AA8"/>
    <w:rsid w:val="00E91E29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2023-02-17T11:23:00Z</dcterms:created>
  <dcterms:modified xsi:type="dcterms:W3CDTF">2023-02-20T08:33:00Z</dcterms:modified>
</cp:coreProperties>
</file>