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B40304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110071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6B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723265</wp:posOffset>
                </wp:positionH>
                <wp:positionV relativeFrom="paragraph">
                  <wp:posOffset>3810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56.95pt;margin-top: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AVPoHY2gAAAAcBAAAPAAAAZHJzL2Rvd25yZXYueG1sTI7NTsMw&#10;EITvSLyDtUjc6DpQWhLiVAjEFUT5kbi58TaJiNdR7Dbh7VlOcJvRjGa+cjP7Xh1pjF1gA9lCgyKu&#10;g+u4MfD2+nhxAyomy872gcnAN0XYVKcnpS1cmPiFjtvUKBnhWFgDbUpDgRjrlryNizAQS7YPo7dJ&#10;7NigG+0k477HS61X6G3H8tDage5bqr+2B2/g/Wn/+bHUz82Dvx6mMGtkn6Mx52fz3S2oRHP6K8Mv&#10;vqBDJUy7cGAXVS8+u8qlamAFSuJ8nS1B7UToNWBV4n/+6gcAAP//AwBQSwECLQAUAAYACAAAACEA&#10;toM4kv4AAADhAQAAEwAAAAAAAAAAAAAAAAAAAAAAW0NvbnRlbnRfVHlwZXNdLnhtbFBLAQItABQA&#10;BgAIAAAAIQA4/SH/1gAAAJQBAAALAAAAAAAAAAAAAAAAAC8BAABfcmVscy8ucmVsc1BLAQItABQA&#10;BgAIAAAAIQAQBMocIAIAAPwDAAAOAAAAAAAAAAAAAAAAAC4CAABkcnMvZTJvRG9jLnhtbFBLAQIt&#10;ABQABgAIAAAAIQAVPoHY2gAAAAcBAAAPAAAAAAAAAAAAAAAAAHoEAABkcnMvZG93bnJldi54bWxQ&#10;SwUGAAAAAAQABADzAAAAgQUAAAAA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CC7E1F" w:rsidRPr="006866B7" w:rsidRDefault="00CC7E1F" w:rsidP="00CC7E1F">
      <w:pPr>
        <w:rPr>
          <w:color w:val="000000" w:themeColor="text1"/>
        </w:rPr>
      </w:pPr>
    </w:p>
    <w:bookmarkStart w:id="4" w:name="_Toc127443616"/>
    <w:p w:rsidR="00CC7E1F" w:rsidRPr="006866B7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66B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CF734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№1</w:t>
      </w:r>
      <w:r w:rsidR="007B48D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866B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End w:id="4"/>
    </w:p>
    <w:p w:rsidR="00CC7E1F" w:rsidRPr="006866B7" w:rsidRDefault="00CC7E1F" w:rsidP="00CC7E1F">
      <w:pPr>
        <w:contextualSpacing/>
        <w:jc w:val="right"/>
        <w:rPr>
          <w:iCs/>
          <w:color w:val="000000" w:themeColor="text1"/>
          <w:sz w:val="26"/>
          <w:szCs w:val="26"/>
        </w:rPr>
      </w:pPr>
      <w:bookmarkStart w:id="5" w:name="_Toc68597798"/>
      <w:r w:rsidRPr="006866B7">
        <w:rPr>
          <w:iCs/>
          <w:color w:val="000000" w:themeColor="text1"/>
          <w:sz w:val="26"/>
          <w:szCs w:val="26"/>
        </w:rPr>
        <w:t>к Правилам внутреннего контроля</w:t>
      </w:r>
      <w:bookmarkEnd w:id="5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9"/>
      <w:bookmarkEnd w:id="1"/>
      <w:bookmarkEnd w:id="2"/>
      <w:bookmarkEnd w:id="3"/>
    </w:p>
    <w:p w:rsidR="007B48D6" w:rsidRPr="006866B7" w:rsidRDefault="007B48D6" w:rsidP="007B48D6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bookmarkStart w:id="7" w:name="_Toc519675904"/>
      <w:bookmarkStart w:id="8" w:name="_Toc519695798"/>
      <w:bookmarkStart w:id="9" w:name="_Toc520980495"/>
      <w:bookmarkStart w:id="10" w:name="_Toc127443631"/>
      <w:bookmarkEnd w:id="6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выгодоприобретателя - физического лица</w:t>
      </w:r>
      <w:bookmarkEnd w:id="7"/>
      <w:bookmarkEnd w:id="8"/>
      <w:bookmarkEnd w:id="9"/>
      <w:bookmarkEnd w:id="10"/>
    </w:p>
    <w:p w:rsidR="007B48D6" w:rsidRPr="006866B7" w:rsidRDefault="007B48D6" w:rsidP="007B48D6">
      <w:pPr>
        <w:pStyle w:val="ConsNormal"/>
        <w:ind w:firstLine="709"/>
        <w:jc w:val="right"/>
        <w:rPr>
          <w:rFonts w:ascii="Times New Roman" w:hAnsi="Times New Roman"/>
          <w:b/>
          <w:i/>
          <w:iCs/>
          <w:color w:val="000000" w:themeColor="text1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74"/>
        <w:gridCol w:w="3147"/>
      </w:tblGrid>
      <w:tr w:rsidR="007B48D6" w:rsidRPr="006866B7" w:rsidTr="008426FA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8D6" w:rsidRPr="006866B7" w:rsidRDefault="007B48D6" w:rsidP="008426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1.1. Анкета выгодоприобретателя</w:t>
            </w:r>
            <w:r w:rsidRPr="006866B7">
              <w:rPr>
                <w:b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6866B7">
              <w:rPr>
                <w:b/>
                <w:color w:val="000000" w:themeColor="text1"/>
                <w:sz w:val="24"/>
                <w:szCs w:val="24"/>
              </w:rPr>
              <w:t xml:space="preserve"> - физического лица</w:t>
            </w: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  <w:r w:rsidRPr="007B48D6" w:rsidDel="0022270F">
              <w:rPr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Являетесь ли Вы иностранным публичным должностным лицом?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Укажите источники происхождения денежных средств и иного имущества, с которыми будут производится операции?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7B48D6">
              <w:rPr>
                <w:color w:val="000000" w:themeColor="text1"/>
                <w:sz w:val="22"/>
                <w:szCs w:val="24"/>
              </w:rPr>
              <w:t>чкой</w:t>
            </w:r>
            <w:proofErr w:type="spellEnd"/>
            <w:r w:rsidRPr="007B48D6">
              <w:rPr>
                <w:color w:val="000000" w:themeColor="text1"/>
                <w:sz w:val="22"/>
                <w:szCs w:val="24"/>
              </w:rPr>
              <w:t xml:space="preserve">), полнородным и </w:t>
            </w:r>
            <w:proofErr w:type="spellStart"/>
            <w:r w:rsidRPr="007B48D6">
              <w:rPr>
                <w:color w:val="000000" w:themeColor="text1"/>
                <w:sz w:val="22"/>
                <w:szCs w:val="24"/>
              </w:rPr>
              <w:t>неполнородным</w:t>
            </w:r>
            <w:proofErr w:type="spellEnd"/>
            <w:r w:rsidRPr="007B48D6">
              <w:rPr>
                <w:color w:val="000000" w:themeColor="text1"/>
                <w:sz w:val="22"/>
                <w:szCs w:val="24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7B48D6" w:rsidRPr="006866B7" w:rsidRDefault="007B48D6" w:rsidP="007B48D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</w:t>
            </w:r>
          </w:p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почты, при наличии)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D6" w:rsidRPr="006866B7" w:rsidRDefault="007B48D6" w:rsidP="008426FA">
            <w:pPr>
              <w:rPr>
                <w:color w:val="000000" w:themeColor="text1"/>
              </w:rPr>
            </w:pPr>
          </w:p>
        </w:tc>
      </w:tr>
      <w:tr w:rsidR="007B48D6" w:rsidRPr="006866B7" w:rsidTr="008426FA">
        <w:trPr>
          <w:trHeight w:val="375"/>
        </w:trPr>
        <w:tc>
          <w:tcPr>
            <w:tcW w:w="102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8D6" w:rsidRPr="007B48D6" w:rsidRDefault="007B48D6" w:rsidP="007B48D6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7B48D6">
              <w:rPr>
                <w:color w:val="000000" w:themeColor="text1"/>
                <w:sz w:val="22"/>
                <w:szCs w:val="24"/>
              </w:rPr>
              <w:t>*</w:t>
            </w:r>
            <w:r w:rsidRPr="007B48D6">
              <w:rPr>
                <w:b/>
                <w:color w:val="000000" w:themeColor="text1"/>
                <w:sz w:val="22"/>
                <w:szCs w:val="24"/>
              </w:rPr>
              <w:t>Выгодоприобретатель</w:t>
            </w:r>
            <w:r w:rsidRPr="007B48D6">
              <w:rPr>
                <w:color w:val="000000" w:themeColor="text1"/>
                <w:sz w:val="22"/>
                <w:szCs w:val="24"/>
              </w:rPr>
      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</w:tc>
      </w:tr>
    </w:tbl>
    <w:p w:rsidR="007B48D6" w:rsidRDefault="007B48D6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</w:t>
      </w:r>
      <w:bookmarkStart w:id="11" w:name="_GoBack"/>
      <w:bookmarkEnd w:id="11"/>
      <w:r w:rsidRPr="006417AE">
        <w:rPr>
          <w:color w:val="000000" w:themeColor="text1"/>
          <w:sz w:val="22"/>
          <w:szCs w:val="28"/>
        </w:rPr>
        <w:t>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4A2E81"/>
    <w:rsid w:val="0055476A"/>
    <w:rsid w:val="005B6A0F"/>
    <w:rsid w:val="005D37C1"/>
    <w:rsid w:val="006417AE"/>
    <w:rsid w:val="006600E8"/>
    <w:rsid w:val="006A753A"/>
    <w:rsid w:val="00736C17"/>
    <w:rsid w:val="007B48D6"/>
    <w:rsid w:val="00866E93"/>
    <w:rsid w:val="008D200E"/>
    <w:rsid w:val="00904375"/>
    <w:rsid w:val="00914D73"/>
    <w:rsid w:val="00942126"/>
    <w:rsid w:val="00A308A4"/>
    <w:rsid w:val="00AF1E6C"/>
    <w:rsid w:val="00B40304"/>
    <w:rsid w:val="00BC251C"/>
    <w:rsid w:val="00BE4F33"/>
    <w:rsid w:val="00BE74F0"/>
    <w:rsid w:val="00C719FF"/>
    <w:rsid w:val="00C959C2"/>
    <w:rsid w:val="00CC368A"/>
    <w:rsid w:val="00CC7E1F"/>
    <w:rsid w:val="00CE25D1"/>
    <w:rsid w:val="00DF7AA8"/>
    <w:rsid w:val="00E91E29"/>
    <w:rsid w:val="00EA32BB"/>
    <w:rsid w:val="00ED3DC4"/>
    <w:rsid w:val="00F373EE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2023-02-17T11:34:00Z</dcterms:created>
  <dcterms:modified xsi:type="dcterms:W3CDTF">2023-02-20T08:38:00Z</dcterms:modified>
</cp:coreProperties>
</file>